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B14" w:rsidRDefault="00E13B14" w:rsidP="00E13B14">
      <w:pPr>
        <w:pStyle w:val="Heading1"/>
        <w:rPr>
          <w:rFonts w:ascii="Times New Roman" w:hAnsi="Times New Roman"/>
          <w:b/>
        </w:rPr>
      </w:pPr>
      <w:r>
        <w:rPr>
          <w:rFonts w:ascii="Times New Roman" w:hAnsi="Times New Roman"/>
          <w:b/>
        </w:rPr>
        <w:t>CORRECTED VERSION</w:t>
      </w:r>
    </w:p>
    <w:p w:rsidR="00E13B14" w:rsidRDefault="00E13B14" w:rsidP="003E328C">
      <w:pPr>
        <w:pStyle w:val="Heading1"/>
        <w:jc w:val="right"/>
        <w:rPr>
          <w:rFonts w:ascii="Times New Roman" w:hAnsi="Times New Roman"/>
          <w:b/>
        </w:rPr>
      </w:pPr>
    </w:p>
    <w:p w:rsidR="003E328C" w:rsidRDefault="003E328C" w:rsidP="003E328C">
      <w:pPr>
        <w:pStyle w:val="Heading1"/>
        <w:jc w:val="right"/>
        <w:rPr>
          <w:rFonts w:ascii="Times New Roman" w:hAnsi="Times New Roman"/>
          <w:b/>
        </w:rPr>
      </w:pPr>
      <w:r>
        <w:rPr>
          <w:rFonts w:ascii="Times New Roman" w:hAnsi="Times New Roman"/>
          <w:b/>
        </w:rPr>
        <w:t>BILLING CODE: 3410-03</w:t>
      </w:r>
    </w:p>
    <w:p w:rsidR="003E328C" w:rsidRPr="003E328C" w:rsidRDefault="003E328C" w:rsidP="003E328C"/>
    <w:p w:rsidR="000635CF" w:rsidRPr="003E328C" w:rsidRDefault="000635CF">
      <w:pPr>
        <w:pStyle w:val="Heading1"/>
        <w:rPr>
          <w:rFonts w:ascii="Times New Roman" w:hAnsi="Times New Roman"/>
          <w:b/>
        </w:rPr>
      </w:pPr>
      <w:r w:rsidRPr="003E328C">
        <w:rPr>
          <w:rFonts w:ascii="Times New Roman" w:hAnsi="Times New Roman"/>
          <w:b/>
        </w:rPr>
        <w:t>DEPARTMENT OF AGRICULTURE</w:t>
      </w:r>
    </w:p>
    <w:p w:rsidR="000635CF" w:rsidRDefault="000635CF">
      <w:pPr>
        <w:rPr>
          <w:rFonts w:ascii="Times New Roman" w:hAnsi="Times New Roman"/>
          <w:sz w:val="24"/>
        </w:rPr>
      </w:pPr>
    </w:p>
    <w:p w:rsidR="000635CF" w:rsidRDefault="000635CF">
      <w:pPr>
        <w:rPr>
          <w:rFonts w:ascii="Times New Roman" w:hAnsi="Times New Roman"/>
          <w:sz w:val="24"/>
        </w:rPr>
      </w:pPr>
      <w:r>
        <w:rPr>
          <w:rFonts w:ascii="Times New Roman" w:hAnsi="Times New Roman"/>
          <w:sz w:val="24"/>
        </w:rPr>
        <w:t>Office of the Under Secretary, Research, Education, and Economics</w:t>
      </w:r>
    </w:p>
    <w:p w:rsidR="000635CF" w:rsidRDefault="000635CF">
      <w:pPr>
        <w:rPr>
          <w:rFonts w:ascii="Times New Roman" w:hAnsi="Times New Roman"/>
          <w:sz w:val="24"/>
        </w:rPr>
      </w:pPr>
    </w:p>
    <w:p w:rsidR="000635CF" w:rsidRDefault="000635CF">
      <w:pPr>
        <w:rPr>
          <w:rFonts w:ascii="Times New Roman" w:hAnsi="Times New Roman"/>
          <w:sz w:val="24"/>
        </w:rPr>
      </w:pPr>
      <w:r>
        <w:rPr>
          <w:rFonts w:ascii="Times New Roman" w:hAnsi="Times New Roman"/>
          <w:sz w:val="24"/>
        </w:rPr>
        <w:t>Notice of the Advisory Committee on Biotechnology and 21</w:t>
      </w:r>
      <w:r>
        <w:rPr>
          <w:rFonts w:ascii="Times New Roman" w:hAnsi="Times New Roman"/>
          <w:sz w:val="24"/>
          <w:vertAlign w:val="superscript"/>
        </w:rPr>
        <w:t>st</w:t>
      </w:r>
      <w:r>
        <w:rPr>
          <w:rFonts w:ascii="Times New Roman" w:hAnsi="Times New Roman"/>
          <w:sz w:val="24"/>
        </w:rPr>
        <w:t xml:space="preserve"> Century Agriculture Meeting</w:t>
      </w:r>
    </w:p>
    <w:p w:rsidR="000635CF" w:rsidRDefault="000635CF">
      <w:pPr>
        <w:rPr>
          <w:rFonts w:ascii="Times New Roman" w:hAnsi="Times New Roman"/>
          <w:sz w:val="24"/>
        </w:rPr>
      </w:pPr>
    </w:p>
    <w:p w:rsidR="000635CF" w:rsidRDefault="000635CF">
      <w:pPr>
        <w:rPr>
          <w:rFonts w:ascii="Times New Roman" w:hAnsi="Times New Roman"/>
          <w:sz w:val="24"/>
        </w:rPr>
      </w:pPr>
      <w:r w:rsidRPr="003E328C">
        <w:rPr>
          <w:rFonts w:ascii="Times New Roman" w:hAnsi="Times New Roman"/>
          <w:b/>
          <w:sz w:val="24"/>
        </w:rPr>
        <w:t>AGENCY</w:t>
      </w:r>
      <w:r>
        <w:rPr>
          <w:rFonts w:ascii="Times New Roman" w:hAnsi="Times New Roman"/>
          <w:sz w:val="24"/>
        </w:rPr>
        <w:t>: Agricultural Research Service</w:t>
      </w:r>
      <w:r w:rsidR="00E11296">
        <w:rPr>
          <w:rFonts w:ascii="Times New Roman" w:hAnsi="Times New Roman"/>
          <w:sz w:val="24"/>
        </w:rPr>
        <w:t>, USDA</w:t>
      </w:r>
    </w:p>
    <w:p w:rsidR="000635CF" w:rsidRDefault="000635CF">
      <w:pPr>
        <w:rPr>
          <w:rFonts w:ascii="Times New Roman" w:hAnsi="Times New Roman"/>
          <w:sz w:val="24"/>
        </w:rPr>
      </w:pPr>
    </w:p>
    <w:p w:rsidR="000635CF" w:rsidRDefault="000635CF">
      <w:pPr>
        <w:rPr>
          <w:rFonts w:ascii="Times New Roman" w:hAnsi="Times New Roman"/>
          <w:sz w:val="24"/>
        </w:rPr>
      </w:pPr>
      <w:r w:rsidRPr="00A84B26">
        <w:rPr>
          <w:rFonts w:ascii="Times New Roman" w:hAnsi="Times New Roman"/>
          <w:b/>
          <w:sz w:val="24"/>
        </w:rPr>
        <w:t>ACTION</w:t>
      </w:r>
      <w:r w:rsidRPr="00A84B26">
        <w:rPr>
          <w:rFonts w:ascii="Times New Roman" w:hAnsi="Times New Roman"/>
          <w:sz w:val="24"/>
        </w:rPr>
        <w:t xml:space="preserve">: </w:t>
      </w:r>
      <w:r w:rsidR="00A84B26" w:rsidRPr="00A84B26">
        <w:rPr>
          <w:rFonts w:ascii="Times New Roman" w:hAnsi="Times New Roman"/>
          <w:sz w:val="24"/>
        </w:rPr>
        <w:t>N</w:t>
      </w:r>
      <w:r w:rsidR="001C55CF" w:rsidRPr="00A84B26">
        <w:rPr>
          <w:rFonts w:ascii="Times New Roman" w:hAnsi="Times New Roman"/>
          <w:sz w:val="24"/>
        </w:rPr>
        <w:t>otice of public meeting</w:t>
      </w:r>
    </w:p>
    <w:p w:rsidR="000635CF" w:rsidRDefault="000635CF">
      <w:pPr>
        <w:rPr>
          <w:rFonts w:ascii="Times New Roman" w:hAnsi="Times New Roman"/>
          <w:sz w:val="24"/>
        </w:rPr>
      </w:pPr>
    </w:p>
    <w:p w:rsidR="000635CF" w:rsidRDefault="000635CF">
      <w:pPr>
        <w:spacing w:line="480" w:lineRule="auto"/>
        <w:rPr>
          <w:rFonts w:ascii="Times New Roman" w:hAnsi="Times New Roman"/>
          <w:sz w:val="24"/>
        </w:rPr>
      </w:pPr>
      <w:r w:rsidRPr="003E328C">
        <w:rPr>
          <w:rFonts w:ascii="Times New Roman" w:hAnsi="Times New Roman"/>
          <w:b/>
          <w:sz w:val="24"/>
        </w:rPr>
        <w:t>SUMMARY</w:t>
      </w:r>
      <w:r>
        <w:rPr>
          <w:rFonts w:ascii="Times New Roman" w:hAnsi="Times New Roman"/>
          <w:sz w:val="24"/>
        </w:rPr>
        <w:t>: In accordance with the Federal Advisory Committee Act, 5 U.S.C. App.</w:t>
      </w:r>
      <w:r w:rsidR="00E11296">
        <w:rPr>
          <w:rFonts w:ascii="Times New Roman" w:hAnsi="Times New Roman"/>
          <w:sz w:val="24"/>
        </w:rPr>
        <w:t xml:space="preserve"> 2</w:t>
      </w:r>
      <w:r>
        <w:rPr>
          <w:rFonts w:ascii="Times New Roman" w:hAnsi="Times New Roman"/>
          <w:sz w:val="24"/>
        </w:rPr>
        <w:t>, the United States Department of Agriculture announces a meeting of the Advisory Committee on Biotechnology and 21</w:t>
      </w:r>
      <w:r>
        <w:rPr>
          <w:rFonts w:ascii="Times New Roman" w:hAnsi="Times New Roman"/>
          <w:sz w:val="24"/>
          <w:vertAlign w:val="superscript"/>
        </w:rPr>
        <w:t>st</w:t>
      </w:r>
      <w:r>
        <w:rPr>
          <w:rFonts w:ascii="Times New Roman" w:hAnsi="Times New Roman"/>
          <w:sz w:val="24"/>
        </w:rPr>
        <w:t xml:space="preserve"> Century Agriculture (AC21).</w:t>
      </w:r>
    </w:p>
    <w:p w:rsidR="000635CF" w:rsidRDefault="000635CF">
      <w:pPr>
        <w:spacing w:line="480" w:lineRule="auto"/>
        <w:rPr>
          <w:rFonts w:ascii="Times New Roman" w:hAnsi="Times New Roman"/>
          <w:sz w:val="24"/>
        </w:rPr>
      </w:pPr>
      <w:proofErr w:type="gramStart"/>
      <w:r w:rsidRPr="003E328C">
        <w:rPr>
          <w:rFonts w:ascii="Times New Roman" w:hAnsi="Times New Roman"/>
          <w:b/>
          <w:sz w:val="24"/>
        </w:rPr>
        <w:t>DATES</w:t>
      </w:r>
      <w:r>
        <w:rPr>
          <w:rFonts w:ascii="Times New Roman" w:hAnsi="Times New Roman"/>
          <w:sz w:val="24"/>
        </w:rPr>
        <w:t xml:space="preserve">:  </w:t>
      </w:r>
      <w:r w:rsidR="00E11296">
        <w:rPr>
          <w:rFonts w:ascii="Times New Roman" w:hAnsi="Times New Roman"/>
          <w:sz w:val="24"/>
        </w:rPr>
        <w:t xml:space="preserve">The meeting dates are </w:t>
      </w:r>
      <w:r w:rsidR="00771CEE">
        <w:rPr>
          <w:rFonts w:ascii="Times New Roman" w:hAnsi="Times New Roman"/>
          <w:sz w:val="24"/>
        </w:rPr>
        <w:t>August 27-28</w:t>
      </w:r>
      <w:r w:rsidR="006C35B9">
        <w:rPr>
          <w:rFonts w:ascii="Times New Roman" w:hAnsi="Times New Roman"/>
          <w:sz w:val="24"/>
        </w:rPr>
        <w:t>, 2012</w:t>
      </w:r>
      <w:r w:rsidR="00E11296">
        <w:rPr>
          <w:rFonts w:ascii="Times New Roman" w:hAnsi="Times New Roman"/>
          <w:sz w:val="24"/>
        </w:rPr>
        <w:t>, 8:30 a.m. to 5:00 p.m. each day</w:t>
      </w:r>
      <w:r w:rsidR="00AA54C5">
        <w:rPr>
          <w:rFonts w:ascii="Times New Roman" w:hAnsi="Times New Roman"/>
          <w:sz w:val="24"/>
        </w:rPr>
        <w:t>.</w:t>
      </w:r>
      <w:proofErr w:type="gramEnd"/>
    </w:p>
    <w:p w:rsidR="00771CEE" w:rsidRPr="00771CEE" w:rsidRDefault="000635CF" w:rsidP="00771CEE">
      <w:pPr>
        <w:spacing w:line="480" w:lineRule="auto"/>
        <w:rPr>
          <w:rFonts w:ascii="Times New Roman" w:hAnsi="Times New Roman"/>
          <w:sz w:val="24"/>
        </w:rPr>
      </w:pPr>
      <w:r w:rsidRPr="006C35B9">
        <w:rPr>
          <w:rFonts w:ascii="Times New Roman" w:hAnsi="Times New Roman"/>
          <w:b/>
          <w:sz w:val="24"/>
        </w:rPr>
        <w:t>ADDRESS</w:t>
      </w:r>
      <w:r w:rsidRPr="006C35B9">
        <w:rPr>
          <w:rFonts w:ascii="Times New Roman" w:hAnsi="Times New Roman"/>
          <w:sz w:val="24"/>
        </w:rPr>
        <w:t xml:space="preserve">:  </w:t>
      </w:r>
      <w:r w:rsidR="00771CEE" w:rsidRPr="00771CEE">
        <w:rPr>
          <w:rFonts w:ascii="Times New Roman" w:hAnsi="Times New Roman"/>
          <w:sz w:val="24"/>
        </w:rPr>
        <w:t xml:space="preserve">Columbia Ballroom B, </w:t>
      </w:r>
      <w:r w:rsidR="00771CEE" w:rsidRPr="00771CEE">
        <w:rPr>
          <w:rFonts w:ascii="Times New Roman" w:hAnsi="Times New Roman"/>
          <w:color w:val="000000"/>
          <w:sz w:val="24"/>
        </w:rPr>
        <w:t>Hyatt Regency Washington on Capitol Hill, 400 New Jersey Avenue NW, Washington, DC  20001.</w:t>
      </w:r>
    </w:p>
    <w:p w:rsidR="000635CF" w:rsidRDefault="000635CF" w:rsidP="00771CEE">
      <w:pPr>
        <w:spacing w:line="480" w:lineRule="auto"/>
        <w:rPr>
          <w:rFonts w:ascii="Times New Roman" w:hAnsi="Times New Roman"/>
          <w:sz w:val="24"/>
        </w:rPr>
      </w:pPr>
      <w:r w:rsidRPr="003E328C">
        <w:rPr>
          <w:rFonts w:ascii="Times New Roman" w:hAnsi="Times New Roman"/>
          <w:b/>
          <w:sz w:val="24"/>
        </w:rPr>
        <w:t>FOR FURTHER INFORMATION CONTACT</w:t>
      </w:r>
      <w:r>
        <w:rPr>
          <w:rFonts w:ascii="Times New Roman" w:hAnsi="Times New Roman"/>
          <w:sz w:val="24"/>
        </w:rPr>
        <w:t>: Michael Schechtman, Designated Federal Official, Office of the Deputy Secretary, USDA, 202B Jamie L. Whitten Federal Building, 12th and Independence Avenue, SW, Washington, DC 20250; Telephone (202) 720</w:t>
      </w:r>
      <w:r>
        <w:rPr>
          <w:rFonts w:ascii="Times New Roman" w:hAnsi="Times New Roman"/>
          <w:sz w:val="24"/>
        </w:rPr>
        <w:noBreakHyphen/>
        <w:t>3817; Fax (202) 690</w:t>
      </w:r>
      <w:r>
        <w:rPr>
          <w:rFonts w:ascii="Times New Roman" w:hAnsi="Times New Roman"/>
          <w:sz w:val="24"/>
        </w:rPr>
        <w:noBreakHyphen/>
        <w:t xml:space="preserve">4265; E-mail </w:t>
      </w:r>
      <w:r>
        <w:rPr>
          <w:rFonts w:ascii="Times New Roman" w:hAnsi="Times New Roman"/>
          <w:sz w:val="24"/>
          <w:u w:val="single"/>
        </w:rPr>
        <w:t>AC21@ars.usda.gov</w:t>
      </w:r>
      <w:r>
        <w:rPr>
          <w:rFonts w:ascii="Times New Roman" w:hAnsi="Times New Roman"/>
          <w:sz w:val="24"/>
        </w:rPr>
        <w:t>.</w:t>
      </w:r>
    </w:p>
    <w:p w:rsidR="006011D1" w:rsidRDefault="000635CF" w:rsidP="00C8458F">
      <w:pPr>
        <w:pStyle w:val="NormalWeb"/>
        <w:spacing w:before="100" w:beforeAutospacing="1" w:after="100" w:afterAutospacing="1" w:line="480" w:lineRule="auto"/>
        <w:rPr>
          <w:rFonts w:ascii="Times New Roman" w:hAnsi="Times New Roman"/>
          <w:sz w:val="24"/>
        </w:rPr>
      </w:pPr>
      <w:r w:rsidRPr="003E328C">
        <w:rPr>
          <w:rFonts w:ascii="Times New Roman" w:hAnsi="Times New Roman"/>
          <w:b/>
          <w:sz w:val="24"/>
        </w:rPr>
        <w:t>SUPPLEMENTARY INFORMATION</w:t>
      </w:r>
      <w:r>
        <w:rPr>
          <w:rFonts w:ascii="Times New Roman" w:hAnsi="Times New Roman"/>
          <w:sz w:val="24"/>
        </w:rPr>
        <w:t xml:space="preserve">: The </w:t>
      </w:r>
      <w:r w:rsidR="005F343E">
        <w:rPr>
          <w:rFonts w:ascii="Times New Roman" w:hAnsi="Times New Roman"/>
          <w:sz w:val="24"/>
        </w:rPr>
        <w:t>next</w:t>
      </w:r>
      <w:r>
        <w:rPr>
          <w:rFonts w:ascii="Times New Roman" w:hAnsi="Times New Roman"/>
          <w:sz w:val="24"/>
        </w:rPr>
        <w:t xml:space="preserve"> meeting of the </w:t>
      </w:r>
      <w:r w:rsidR="005F343E">
        <w:rPr>
          <w:rFonts w:ascii="Times New Roman" w:hAnsi="Times New Roman"/>
          <w:sz w:val="24"/>
        </w:rPr>
        <w:t xml:space="preserve">AC21 </w:t>
      </w:r>
      <w:r>
        <w:rPr>
          <w:rFonts w:ascii="Times New Roman" w:hAnsi="Times New Roman"/>
          <w:sz w:val="24"/>
        </w:rPr>
        <w:t>has been scheduled for</w:t>
      </w:r>
      <w:r w:rsidR="005F343E">
        <w:rPr>
          <w:rFonts w:ascii="Times New Roman" w:hAnsi="Times New Roman"/>
          <w:sz w:val="24"/>
        </w:rPr>
        <w:t xml:space="preserve"> </w:t>
      </w:r>
      <w:r w:rsidR="00771CEE">
        <w:rPr>
          <w:rFonts w:ascii="Times New Roman" w:hAnsi="Times New Roman"/>
          <w:sz w:val="24"/>
        </w:rPr>
        <w:t>August 27-28</w:t>
      </w:r>
      <w:r w:rsidR="006C35B9">
        <w:rPr>
          <w:rFonts w:ascii="Times New Roman" w:hAnsi="Times New Roman"/>
          <w:sz w:val="24"/>
        </w:rPr>
        <w:t>, 2012</w:t>
      </w:r>
      <w:r w:rsidR="00CC5ADD">
        <w:rPr>
          <w:rFonts w:ascii="Times New Roman" w:hAnsi="Times New Roman"/>
          <w:sz w:val="24"/>
        </w:rPr>
        <w:t>.</w:t>
      </w:r>
      <w:r>
        <w:rPr>
          <w:rFonts w:ascii="Times New Roman" w:hAnsi="Times New Roman"/>
          <w:sz w:val="24"/>
        </w:rPr>
        <w:t xml:space="preserve">  The AC21 consists of members </w:t>
      </w:r>
      <w:r w:rsidR="00EA2766" w:rsidRPr="00EA2766">
        <w:rPr>
          <w:rFonts w:ascii="Times New Roman" w:hAnsi="Times New Roman"/>
          <w:sz w:val="24"/>
          <w:szCs w:val="24"/>
        </w:rPr>
        <w:t>represent</w:t>
      </w:r>
      <w:r w:rsidR="00EA2766">
        <w:rPr>
          <w:rFonts w:ascii="Times New Roman" w:hAnsi="Times New Roman"/>
          <w:sz w:val="24"/>
          <w:szCs w:val="24"/>
        </w:rPr>
        <w:t>ing</w:t>
      </w:r>
      <w:r w:rsidR="00EA2766" w:rsidRPr="00EA2766">
        <w:rPr>
          <w:rFonts w:ascii="Times New Roman" w:hAnsi="Times New Roman"/>
          <w:sz w:val="24"/>
          <w:szCs w:val="24"/>
        </w:rPr>
        <w:t xml:space="preserve"> the biotechnology industry, the organic food industry, farming communities, the seed industry, food manufacturers, state government, consumer and community development groups, </w:t>
      </w:r>
      <w:r w:rsidR="00EA2766">
        <w:rPr>
          <w:rFonts w:ascii="Times New Roman" w:hAnsi="Times New Roman"/>
          <w:sz w:val="24"/>
          <w:szCs w:val="24"/>
        </w:rPr>
        <w:t xml:space="preserve">as </w:t>
      </w:r>
      <w:r w:rsidR="00EA2766">
        <w:rPr>
          <w:rFonts w:ascii="Times New Roman" w:hAnsi="Times New Roman"/>
          <w:sz w:val="24"/>
          <w:szCs w:val="24"/>
        </w:rPr>
        <w:lastRenderedPageBreak/>
        <w:t>well as</w:t>
      </w:r>
      <w:r w:rsidR="00EA2766" w:rsidRPr="00EA2766">
        <w:rPr>
          <w:rFonts w:ascii="Times New Roman" w:hAnsi="Times New Roman"/>
          <w:sz w:val="24"/>
          <w:szCs w:val="24"/>
        </w:rPr>
        <w:t xml:space="preserve"> academic researchers</w:t>
      </w:r>
      <w:r w:rsidR="00EA2766">
        <w:rPr>
          <w:rFonts w:ascii="Times New Roman" w:hAnsi="Times New Roman"/>
          <w:sz w:val="24"/>
          <w:szCs w:val="24"/>
        </w:rPr>
        <w:t xml:space="preserve"> and a medical doctor</w:t>
      </w:r>
      <w:r w:rsidR="00EA2766" w:rsidRPr="00EA2766">
        <w:rPr>
          <w:rFonts w:ascii="Times New Roman" w:hAnsi="Times New Roman"/>
          <w:sz w:val="24"/>
          <w:szCs w:val="24"/>
        </w:rPr>
        <w:t xml:space="preserve">. </w:t>
      </w:r>
      <w:r>
        <w:rPr>
          <w:rFonts w:ascii="Times New Roman" w:hAnsi="Times New Roman"/>
          <w:sz w:val="24"/>
        </w:rPr>
        <w:t xml:space="preserve">In addition, representatives from the Department of Commerce, </w:t>
      </w:r>
      <w:r w:rsidR="00E11296">
        <w:rPr>
          <w:rFonts w:ascii="Times New Roman" w:hAnsi="Times New Roman"/>
          <w:sz w:val="24"/>
        </w:rPr>
        <w:t xml:space="preserve">the Department of </w:t>
      </w:r>
      <w:r>
        <w:rPr>
          <w:rFonts w:ascii="Times New Roman" w:hAnsi="Times New Roman"/>
          <w:sz w:val="24"/>
        </w:rPr>
        <w:t xml:space="preserve">Health and Human Services, </w:t>
      </w:r>
      <w:r w:rsidR="00E11296">
        <w:rPr>
          <w:rFonts w:ascii="Times New Roman" w:hAnsi="Times New Roman"/>
          <w:sz w:val="24"/>
        </w:rPr>
        <w:t xml:space="preserve">the Department of </w:t>
      </w:r>
      <w:r>
        <w:rPr>
          <w:rFonts w:ascii="Times New Roman" w:hAnsi="Times New Roman"/>
          <w:sz w:val="24"/>
        </w:rPr>
        <w:t xml:space="preserve">State, the Environmental Protection Agency, the Council on Environmental Quality, and the Office of the United States Trade Representative have been invited to serve as ``ex officio'' members. The Committee meeting will be held from 8:30 am to 5:00 pm on each day. </w:t>
      </w:r>
      <w:r w:rsidR="000B5ACF">
        <w:rPr>
          <w:rFonts w:ascii="Times New Roman" w:hAnsi="Times New Roman"/>
          <w:sz w:val="24"/>
        </w:rPr>
        <w:t xml:space="preserve">The objective for the meeting is to complete all substantive work on a report to </w:t>
      </w:r>
      <w:r w:rsidR="006011D1">
        <w:rPr>
          <w:rFonts w:ascii="Times New Roman" w:hAnsi="Times New Roman"/>
          <w:sz w:val="24"/>
        </w:rPr>
        <w:t xml:space="preserve">USDA addressing the following charge from Secretary </w:t>
      </w:r>
      <w:proofErr w:type="spellStart"/>
      <w:r w:rsidR="006011D1">
        <w:rPr>
          <w:rFonts w:ascii="Times New Roman" w:hAnsi="Times New Roman"/>
          <w:sz w:val="24"/>
        </w:rPr>
        <w:t>Vilsack</w:t>
      </w:r>
      <w:proofErr w:type="spellEnd"/>
      <w:r w:rsidR="006011D1">
        <w:rPr>
          <w:rFonts w:ascii="Times New Roman" w:hAnsi="Times New Roman"/>
          <w:sz w:val="24"/>
        </w:rPr>
        <w:t>:</w:t>
      </w:r>
    </w:p>
    <w:p w:rsidR="006011D1" w:rsidRPr="006011D1" w:rsidRDefault="006011D1" w:rsidP="006011D1">
      <w:pPr>
        <w:pStyle w:val="ListParagraph"/>
        <w:numPr>
          <w:ilvl w:val="0"/>
          <w:numId w:val="2"/>
        </w:numPr>
        <w:rPr>
          <w:rFonts w:ascii="Times New Roman" w:hAnsi="Times New Roman"/>
          <w:sz w:val="24"/>
          <w:szCs w:val="24"/>
        </w:rPr>
      </w:pPr>
      <w:r w:rsidRPr="006011D1">
        <w:rPr>
          <w:rFonts w:ascii="Times New Roman" w:hAnsi="Times New Roman"/>
          <w:sz w:val="24"/>
          <w:szCs w:val="24"/>
        </w:rPr>
        <w:t>What types of compensation mechanisms, if any, would be appropriate to address economic losses by farmers in which the value of their crops is reduced by unintended presence of GE material(s)?</w:t>
      </w:r>
    </w:p>
    <w:p w:rsidR="006011D1" w:rsidRPr="006011D1" w:rsidRDefault="006011D1" w:rsidP="006011D1">
      <w:pPr>
        <w:pStyle w:val="ListParagraph"/>
        <w:rPr>
          <w:rFonts w:ascii="Times New Roman" w:hAnsi="Times New Roman"/>
          <w:sz w:val="24"/>
          <w:szCs w:val="24"/>
        </w:rPr>
      </w:pPr>
    </w:p>
    <w:p w:rsidR="006011D1" w:rsidRPr="006011D1" w:rsidRDefault="006011D1" w:rsidP="006011D1">
      <w:pPr>
        <w:pStyle w:val="ListParagraph"/>
        <w:numPr>
          <w:ilvl w:val="0"/>
          <w:numId w:val="2"/>
        </w:numPr>
        <w:rPr>
          <w:rFonts w:ascii="Times New Roman" w:hAnsi="Times New Roman"/>
          <w:sz w:val="24"/>
          <w:szCs w:val="24"/>
        </w:rPr>
      </w:pPr>
      <w:r w:rsidRPr="006011D1">
        <w:rPr>
          <w:rFonts w:ascii="Times New Roman" w:hAnsi="Times New Roman"/>
          <w:sz w:val="24"/>
          <w:szCs w:val="24"/>
        </w:rPr>
        <w:t xml:space="preserve">What would be necessary to implement such mechanisms?  That is, what would be the eligibility standard for a loss and what tools and triggers (e.g., tolerances, testing protocols, etc.) would be needed to verify and measure such losses and determine if claims are compensable?  </w:t>
      </w:r>
    </w:p>
    <w:p w:rsidR="006011D1" w:rsidRPr="006011D1" w:rsidRDefault="006011D1" w:rsidP="006011D1">
      <w:pPr>
        <w:pStyle w:val="ListParagraph"/>
        <w:rPr>
          <w:rFonts w:ascii="Times New Roman" w:hAnsi="Times New Roman"/>
          <w:sz w:val="24"/>
          <w:szCs w:val="24"/>
        </w:rPr>
      </w:pPr>
    </w:p>
    <w:p w:rsidR="006011D1" w:rsidRPr="006011D1" w:rsidRDefault="006011D1" w:rsidP="006011D1">
      <w:pPr>
        <w:pStyle w:val="ListParagraph"/>
        <w:numPr>
          <w:ilvl w:val="0"/>
          <w:numId w:val="2"/>
        </w:numPr>
        <w:rPr>
          <w:rFonts w:ascii="Times New Roman" w:hAnsi="Times New Roman"/>
          <w:sz w:val="24"/>
          <w:szCs w:val="24"/>
        </w:rPr>
      </w:pPr>
      <w:r w:rsidRPr="006011D1">
        <w:rPr>
          <w:rFonts w:ascii="Times New Roman" w:hAnsi="Times New Roman"/>
          <w:sz w:val="24"/>
          <w:szCs w:val="24"/>
        </w:rPr>
        <w:t>In addition to the above, what other actions would be appropriate to bolster or facilitate coexistence among different agricultural production systems in the United States?</w:t>
      </w:r>
    </w:p>
    <w:p w:rsidR="000635CF" w:rsidRDefault="000635CF" w:rsidP="00C8458F">
      <w:pPr>
        <w:pStyle w:val="NormalWeb"/>
        <w:spacing w:before="100" w:beforeAutospacing="1" w:after="100" w:afterAutospacing="1" w:line="480" w:lineRule="auto"/>
        <w:rPr>
          <w:rFonts w:ascii="Times New Roman" w:hAnsi="Times New Roman"/>
          <w:sz w:val="24"/>
        </w:rPr>
      </w:pPr>
      <w:r>
        <w:rPr>
          <w:rFonts w:ascii="Times New Roman" w:hAnsi="Times New Roman"/>
          <w:sz w:val="24"/>
        </w:rPr>
        <w:t xml:space="preserve">Background information regarding the work </w:t>
      </w:r>
      <w:r w:rsidR="00046549">
        <w:rPr>
          <w:rFonts w:ascii="Times New Roman" w:hAnsi="Times New Roman"/>
          <w:sz w:val="24"/>
        </w:rPr>
        <w:t xml:space="preserve">and membership </w:t>
      </w:r>
      <w:r w:rsidR="00624BAE">
        <w:rPr>
          <w:rFonts w:ascii="Times New Roman" w:hAnsi="Times New Roman"/>
          <w:sz w:val="24"/>
        </w:rPr>
        <w:t xml:space="preserve">of the AC21 </w:t>
      </w:r>
      <w:r w:rsidR="006C35B9">
        <w:rPr>
          <w:rFonts w:ascii="Times New Roman" w:hAnsi="Times New Roman"/>
          <w:sz w:val="24"/>
        </w:rPr>
        <w:t>is</w:t>
      </w:r>
      <w:r w:rsidR="00CC5ADD">
        <w:rPr>
          <w:rFonts w:ascii="Times New Roman" w:hAnsi="Times New Roman"/>
          <w:sz w:val="24"/>
        </w:rPr>
        <w:t xml:space="preserve"> </w:t>
      </w:r>
      <w:r>
        <w:rPr>
          <w:rFonts w:ascii="Times New Roman" w:hAnsi="Times New Roman"/>
          <w:sz w:val="24"/>
        </w:rPr>
        <w:t xml:space="preserve">available on the USDA web site at </w:t>
      </w:r>
      <w:r w:rsidR="00B514D6" w:rsidRPr="00B514D6">
        <w:rPr>
          <w:rStyle w:val="Hyperlink"/>
          <w:rFonts w:ascii="Times New Roman" w:hAnsi="Times New Roman"/>
        </w:rPr>
        <w:t>http://www.usda.gov/wps/portal/usda/usdahome?contentid=AC21Main.xml&amp;contentidonly=true</w:t>
      </w:r>
      <w:r>
        <w:rPr>
          <w:rFonts w:ascii="Times New Roman" w:hAnsi="Times New Roman"/>
          <w:sz w:val="24"/>
        </w:rPr>
        <w:t xml:space="preserve">.  </w:t>
      </w:r>
      <w:r w:rsidR="00771CEE">
        <w:rPr>
          <w:rFonts w:ascii="Times New Roman" w:hAnsi="Times New Roman"/>
          <w:sz w:val="24"/>
        </w:rPr>
        <w:t xml:space="preserve">An electronic copy of the draft </w:t>
      </w:r>
      <w:r w:rsidR="006011D1">
        <w:rPr>
          <w:rFonts w:ascii="Times New Roman" w:hAnsi="Times New Roman"/>
          <w:sz w:val="24"/>
        </w:rPr>
        <w:t>report</w:t>
      </w:r>
      <w:r w:rsidR="00771CEE">
        <w:rPr>
          <w:rFonts w:ascii="Times New Roman" w:hAnsi="Times New Roman"/>
          <w:sz w:val="24"/>
        </w:rPr>
        <w:t xml:space="preserve"> under discussion will be available on that website at least one week prior to the meeting.  </w:t>
      </w:r>
      <w:r>
        <w:rPr>
          <w:rFonts w:ascii="Times New Roman" w:hAnsi="Times New Roman"/>
          <w:sz w:val="24"/>
        </w:rPr>
        <w:t xml:space="preserve">Members of the public who wish to make oral statements should also inform Dr. Schechtman in writing or via E-mail at the indicated addresses at least three business days before the meeting.  </w:t>
      </w:r>
      <w:r w:rsidRPr="00A84B26">
        <w:rPr>
          <w:rFonts w:ascii="Times New Roman" w:hAnsi="Times New Roman"/>
          <w:sz w:val="24"/>
        </w:rPr>
        <w:t xml:space="preserve">On </w:t>
      </w:r>
      <w:r w:rsidR="00004DE3" w:rsidRPr="00A84B26">
        <w:rPr>
          <w:rFonts w:ascii="Times New Roman" w:hAnsi="Times New Roman"/>
          <w:sz w:val="24"/>
        </w:rPr>
        <w:t>August 27</w:t>
      </w:r>
      <w:r w:rsidR="006C35B9" w:rsidRPr="00A84B26">
        <w:rPr>
          <w:rFonts w:ascii="Times New Roman" w:hAnsi="Times New Roman"/>
          <w:sz w:val="24"/>
        </w:rPr>
        <w:t>, 2012</w:t>
      </w:r>
      <w:r w:rsidR="00CC5ADD" w:rsidRPr="00A84B26">
        <w:rPr>
          <w:rFonts w:ascii="Times New Roman" w:hAnsi="Times New Roman"/>
          <w:sz w:val="24"/>
        </w:rPr>
        <w:t>,</w:t>
      </w:r>
      <w:r w:rsidRPr="00A84B26">
        <w:rPr>
          <w:rFonts w:ascii="Times New Roman" w:hAnsi="Times New Roman"/>
          <w:sz w:val="24"/>
        </w:rPr>
        <w:t xml:space="preserve"> </w:t>
      </w:r>
      <w:r w:rsidRPr="00A84B26">
        <w:rPr>
          <w:rFonts w:ascii="Times New Roman" w:hAnsi="Times New Roman"/>
          <w:sz w:val="24"/>
        </w:rPr>
        <w:lastRenderedPageBreak/>
        <w:t>if time permits, reasonable provision will be made for oral presentations of no more than five minutes each in duration.</w:t>
      </w:r>
      <w:r w:rsidR="00004DE3" w:rsidRPr="00A84B26">
        <w:rPr>
          <w:rFonts w:ascii="Times New Roman" w:hAnsi="Times New Roman"/>
          <w:sz w:val="24"/>
        </w:rPr>
        <w:t xml:space="preserve">  </w:t>
      </w:r>
      <w:r w:rsidR="0013242A" w:rsidRPr="00A84B26">
        <w:rPr>
          <w:rFonts w:ascii="Times New Roman" w:hAnsi="Times New Roman"/>
          <w:sz w:val="24"/>
        </w:rPr>
        <w:t>C</w:t>
      </w:r>
      <w:r w:rsidR="00004DE3" w:rsidRPr="00A84B26">
        <w:rPr>
          <w:rFonts w:ascii="Times New Roman" w:hAnsi="Times New Roman"/>
          <w:sz w:val="24"/>
        </w:rPr>
        <w:t xml:space="preserve">omments may </w:t>
      </w:r>
      <w:r w:rsidR="008A1CCF" w:rsidRPr="00A84B26">
        <w:rPr>
          <w:rFonts w:ascii="Times New Roman" w:hAnsi="Times New Roman"/>
          <w:sz w:val="24"/>
        </w:rPr>
        <w:t xml:space="preserve">also </w:t>
      </w:r>
      <w:r w:rsidR="00004DE3" w:rsidRPr="00A84B26">
        <w:rPr>
          <w:rFonts w:ascii="Times New Roman" w:hAnsi="Times New Roman"/>
          <w:sz w:val="24"/>
        </w:rPr>
        <w:t xml:space="preserve">be provided by E-mail </w:t>
      </w:r>
      <w:r w:rsidR="00F14745" w:rsidRPr="00A84B26">
        <w:rPr>
          <w:rFonts w:ascii="Times New Roman" w:hAnsi="Times New Roman"/>
          <w:sz w:val="24"/>
        </w:rPr>
        <w:t xml:space="preserve">or by fax </w:t>
      </w:r>
      <w:r w:rsidR="00004DE3" w:rsidRPr="00A84B26">
        <w:rPr>
          <w:rFonts w:ascii="Times New Roman" w:hAnsi="Times New Roman"/>
          <w:sz w:val="24"/>
        </w:rPr>
        <w:t>to Dr. Schechtman at the address</w:t>
      </w:r>
      <w:r w:rsidR="00F14745" w:rsidRPr="00A84B26">
        <w:rPr>
          <w:rFonts w:ascii="Times New Roman" w:hAnsi="Times New Roman"/>
          <w:sz w:val="24"/>
        </w:rPr>
        <w:t>es</w:t>
      </w:r>
      <w:r w:rsidR="00004DE3" w:rsidRPr="00A84B26">
        <w:rPr>
          <w:rFonts w:ascii="Times New Roman" w:hAnsi="Times New Roman"/>
          <w:sz w:val="24"/>
        </w:rPr>
        <w:t xml:space="preserve"> indicated above by no later than August 2</w:t>
      </w:r>
      <w:r w:rsidR="001C55CF" w:rsidRPr="00A84B26">
        <w:rPr>
          <w:rFonts w:ascii="Times New Roman" w:hAnsi="Times New Roman"/>
          <w:sz w:val="24"/>
        </w:rPr>
        <w:t>2</w:t>
      </w:r>
      <w:r w:rsidR="00004DE3" w:rsidRPr="00A84B26">
        <w:rPr>
          <w:rFonts w:ascii="Times New Roman" w:hAnsi="Times New Roman"/>
          <w:sz w:val="24"/>
        </w:rPr>
        <w:t>, 2012.  Please include your full name, address, and relevant affiliation in any comments submitted.</w:t>
      </w:r>
    </w:p>
    <w:p w:rsidR="000635CF" w:rsidRPr="00D6780F" w:rsidRDefault="000635CF">
      <w:pPr>
        <w:spacing w:line="480" w:lineRule="auto"/>
        <w:rPr>
          <w:rFonts w:ascii="Times New Roman" w:hAnsi="Times New Roman"/>
          <w:sz w:val="24"/>
        </w:rPr>
      </w:pPr>
      <w:r>
        <w:rPr>
          <w:rFonts w:ascii="Times New Roman" w:hAnsi="Times New Roman"/>
          <w:sz w:val="24"/>
        </w:rPr>
        <w:t>The meeting will be open to the public, but space is limited. If you would like to attend the meetings, you must register by contacting Ms. Dianne Fowler at (202) 720-4074</w:t>
      </w:r>
      <w:r w:rsidR="00F530F6">
        <w:rPr>
          <w:rFonts w:ascii="Times New Roman" w:hAnsi="Times New Roman"/>
          <w:sz w:val="24"/>
        </w:rPr>
        <w:t xml:space="preserve"> </w:t>
      </w:r>
      <w:r>
        <w:rPr>
          <w:rFonts w:ascii="Times New Roman" w:hAnsi="Times New Roman"/>
          <w:sz w:val="24"/>
        </w:rPr>
        <w:t xml:space="preserve">or by E-mail at </w:t>
      </w:r>
      <w:r w:rsidRPr="00893B25">
        <w:rPr>
          <w:rFonts w:ascii="Times New Roman" w:hAnsi="Times New Roman"/>
          <w:sz w:val="24"/>
          <w:u w:val="single"/>
        </w:rPr>
        <w:t>Dianne.fowler</w:t>
      </w:r>
      <w:r>
        <w:rPr>
          <w:rFonts w:ascii="Times New Roman" w:hAnsi="Times New Roman"/>
          <w:sz w:val="24"/>
          <w:u w:val="single"/>
        </w:rPr>
        <w:t>@ars.usda.gov</w:t>
      </w:r>
      <w:r>
        <w:rPr>
          <w:rFonts w:ascii="Times New Roman" w:hAnsi="Times New Roman"/>
          <w:sz w:val="24"/>
        </w:rPr>
        <w:t xml:space="preserve"> at least </w:t>
      </w:r>
      <w:r w:rsidR="00D6780F">
        <w:rPr>
          <w:rFonts w:ascii="Times New Roman" w:hAnsi="Times New Roman"/>
          <w:sz w:val="24"/>
        </w:rPr>
        <w:t>5</w:t>
      </w:r>
      <w:r>
        <w:rPr>
          <w:rFonts w:ascii="Times New Roman" w:hAnsi="Times New Roman"/>
          <w:sz w:val="24"/>
        </w:rPr>
        <w:t xml:space="preserve"> days prior to the meeting. Please provide your name, title, business affiliation, address, telephone, </w:t>
      </w:r>
      <w:r w:rsidR="006C35B9">
        <w:rPr>
          <w:rFonts w:ascii="Times New Roman" w:hAnsi="Times New Roman"/>
          <w:sz w:val="24"/>
        </w:rPr>
        <w:t xml:space="preserve">and </w:t>
      </w:r>
      <w:r w:rsidR="00F530F6">
        <w:rPr>
          <w:rFonts w:ascii="Times New Roman" w:hAnsi="Times New Roman"/>
          <w:sz w:val="24"/>
        </w:rPr>
        <w:t>fax number</w:t>
      </w:r>
      <w:r w:rsidR="00F530F6">
        <w:rPr>
          <w:color w:val="1F497D"/>
        </w:rPr>
        <w:t xml:space="preserve"> </w:t>
      </w:r>
      <w:r>
        <w:rPr>
          <w:rFonts w:ascii="Times New Roman" w:hAnsi="Times New Roman"/>
          <w:sz w:val="24"/>
        </w:rPr>
        <w:t xml:space="preserve">when you register.  </w:t>
      </w:r>
      <w:r w:rsidR="00CC5ADD" w:rsidRPr="00D6780F">
        <w:rPr>
          <w:rFonts w:ascii="Times New Roman" w:hAnsi="Times New Roman"/>
          <w:sz w:val="24"/>
        </w:rPr>
        <w:t>If you are a person with a disability and request reasonable accommodations to participate in this meeting, please note the request in your registration</w:t>
      </w:r>
      <w:r w:rsidRPr="00D6780F">
        <w:rPr>
          <w:rFonts w:ascii="Times New Roman" w:hAnsi="Times New Roman"/>
          <w:sz w:val="24"/>
        </w:rPr>
        <w:t>.</w:t>
      </w:r>
      <w:r w:rsidR="00CC5ADD" w:rsidRPr="00D6780F">
        <w:rPr>
          <w:rFonts w:ascii="Times New Roman" w:hAnsi="Times New Roman"/>
          <w:sz w:val="24"/>
        </w:rPr>
        <w:t xml:space="preserve"> All reasonable accommodation requests are managed on a case by case basis.  </w:t>
      </w:r>
    </w:p>
    <w:p w:rsidR="000635CF" w:rsidRDefault="000635CF">
      <w:pPr>
        <w:spacing w:line="480" w:lineRule="auto"/>
        <w:jc w:val="both"/>
        <w:rPr>
          <w:rFonts w:ascii="Times New Roman" w:hAnsi="Times New Roman"/>
          <w:sz w:val="24"/>
        </w:rPr>
      </w:pPr>
    </w:p>
    <w:p w:rsidR="000635CF" w:rsidRDefault="000635CF">
      <w:pPr>
        <w:spacing w:line="480" w:lineRule="auto"/>
        <w:jc w:val="both"/>
        <w:rPr>
          <w:rFonts w:ascii="Times New Roman" w:hAnsi="Times New Roman"/>
          <w:sz w:val="24"/>
        </w:rPr>
      </w:pPr>
      <w:r>
        <w:rPr>
          <w:rFonts w:ascii="Times New Roman" w:hAnsi="Times New Roman"/>
          <w:sz w:val="24"/>
        </w:rPr>
        <w:t xml:space="preserve">Dated: </w:t>
      </w:r>
    </w:p>
    <w:p w:rsidR="000635CF" w:rsidRDefault="000635CF">
      <w:pPr>
        <w:spacing w:line="480" w:lineRule="auto"/>
        <w:jc w:val="both"/>
        <w:rPr>
          <w:rFonts w:ascii="Times New Roman" w:hAnsi="Times New Roman"/>
          <w:sz w:val="24"/>
        </w:rPr>
      </w:pPr>
    </w:p>
    <w:p w:rsidR="000635CF" w:rsidRDefault="000635CF">
      <w:pPr>
        <w:spacing w:line="480" w:lineRule="auto"/>
        <w:jc w:val="both"/>
        <w:rPr>
          <w:rFonts w:ascii="Times New Roman" w:hAnsi="Times New Roman"/>
          <w:sz w:val="24"/>
        </w:rPr>
      </w:pPr>
      <w:r>
        <w:rPr>
          <w:rFonts w:ascii="Times New Roman" w:hAnsi="Times New Roman"/>
          <w:sz w:val="24"/>
        </w:rPr>
        <w:t>______________</w:t>
      </w:r>
    </w:p>
    <w:p w:rsidR="000635CF" w:rsidRDefault="00893B25">
      <w:pPr>
        <w:jc w:val="both"/>
        <w:rPr>
          <w:rFonts w:ascii="Times New Roman" w:hAnsi="Times New Roman"/>
          <w:sz w:val="24"/>
        </w:rPr>
      </w:pPr>
      <w:r>
        <w:rPr>
          <w:rFonts w:ascii="Times New Roman" w:hAnsi="Times New Roman"/>
          <w:sz w:val="24"/>
        </w:rPr>
        <w:t>Catherine E. Woteki</w:t>
      </w:r>
    </w:p>
    <w:p w:rsidR="000635CF" w:rsidRDefault="000635CF">
      <w:pPr>
        <w:jc w:val="both"/>
        <w:rPr>
          <w:rFonts w:ascii="Times New Roman" w:hAnsi="Times New Roman"/>
          <w:sz w:val="24"/>
        </w:rPr>
      </w:pPr>
      <w:r>
        <w:rPr>
          <w:rFonts w:ascii="Times New Roman" w:hAnsi="Times New Roman"/>
          <w:sz w:val="24"/>
        </w:rPr>
        <w:t>Under Secretary</w:t>
      </w:r>
    </w:p>
    <w:p w:rsidR="000635CF" w:rsidRDefault="000635CF">
      <w:pPr>
        <w:jc w:val="both"/>
        <w:rPr>
          <w:rFonts w:ascii="Times New Roman" w:hAnsi="Times New Roman"/>
          <w:sz w:val="24"/>
        </w:rPr>
      </w:pPr>
      <w:r>
        <w:rPr>
          <w:rFonts w:ascii="Times New Roman" w:hAnsi="Times New Roman"/>
          <w:sz w:val="24"/>
        </w:rPr>
        <w:t>Research, Education and Economics</w:t>
      </w:r>
    </w:p>
    <w:p w:rsidR="000635CF" w:rsidRDefault="000635CF">
      <w:pPr>
        <w:jc w:val="both"/>
        <w:rPr>
          <w:rFonts w:ascii="Times New Roman" w:hAnsi="Times New Roman"/>
          <w:sz w:val="24"/>
        </w:rPr>
      </w:pPr>
    </w:p>
    <w:p w:rsidR="000635CF" w:rsidRDefault="000635CF">
      <w:pPr>
        <w:jc w:val="both"/>
        <w:rPr>
          <w:rFonts w:ascii="Times New Roman" w:hAnsi="Times New Roman"/>
          <w:sz w:val="24"/>
        </w:rPr>
      </w:pPr>
    </w:p>
    <w:p w:rsidR="000635CF" w:rsidRDefault="000635CF">
      <w:pPr>
        <w:jc w:val="both"/>
        <w:rPr>
          <w:rFonts w:ascii="Times New Roman" w:hAnsi="Times New Roman"/>
          <w:sz w:val="24"/>
        </w:rPr>
      </w:pPr>
    </w:p>
    <w:sectPr w:rsidR="000635CF" w:rsidSect="00521C6A">
      <w:footerReference w:type="default" r:id="rId7"/>
      <w:endnotePr>
        <w:numFmt w:val="decimal"/>
      </w:endnotePr>
      <w:type w:val="continuous"/>
      <w:pgSz w:w="12240" w:h="15840"/>
      <w:pgMar w:top="1440" w:right="1440" w:bottom="1440" w:left="207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5CF" w:rsidRDefault="001C55CF">
      <w:r>
        <w:separator/>
      </w:r>
    </w:p>
  </w:endnote>
  <w:endnote w:type="continuationSeparator" w:id="0">
    <w:p w:rsidR="001C55CF" w:rsidRDefault="001C55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5CF" w:rsidRDefault="001C55CF">
    <w:pPr>
      <w:spacing w:line="240" w:lineRule="exact"/>
    </w:pPr>
  </w:p>
  <w:p w:rsidR="001C55CF" w:rsidRDefault="001C55CF">
    <w:pPr>
      <w:spacing w:line="240" w:lineRule="exact"/>
      <w:rPr>
        <w:szCs w:val="20"/>
      </w:rPr>
    </w:pPr>
  </w:p>
  <w:p w:rsidR="001C55CF" w:rsidRDefault="00A51D6F">
    <w:pPr>
      <w:framePr w:w="9360" w:wrap="notBeside" w:vAnchor="text" w:hAnchor="margin" w:x="1" w:y="1"/>
      <w:pBdr>
        <w:top w:val="single" w:sz="6" w:space="0" w:color="FFFFFF"/>
        <w:left w:val="single" w:sz="6" w:space="0" w:color="FFFFFF"/>
        <w:bottom w:val="single" w:sz="6" w:space="0" w:color="FFFFFF"/>
        <w:right w:val="single" w:sz="6" w:space="0" w:color="FFFFFF"/>
      </w:pBdr>
      <w:jc w:val="center"/>
      <w:rPr>
        <w:sz w:val="24"/>
      </w:rPr>
    </w:pPr>
    <w:r>
      <w:rPr>
        <w:sz w:val="24"/>
      </w:rPr>
      <w:fldChar w:fldCharType="begin"/>
    </w:r>
    <w:r w:rsidR="001C55CF">
      <w:rPr>
        <w:sz w:val="24"/>
      </w:rPr>
      <w:instrText xml:space="preserve">PAGE </w:instrText>
    </w:r>
    <w:r>
      <w:rPr>
        <w:sz w:val="24"/>
      </w:rPr>
      <w:fldChar w:fldCharType="separate"/>
    </w:r>
    <w:r w:rsidR="00E13B14">
      <w:rPr>
        <w:noProof/>
        <w:sz w:val="24"/>
      </w:rPr>
      <w:t>1</w:t>
    </w:r>
    <w:r>
      <w:rPr>
        <w:sz w:val="24"/>
      </w:rPr>
      <w:fldChar w:fldCharType="end"/>
    </w:r>
  </w:p>
  <w:p w:rsidR="001C55CF" w:rsidRDefault="001C55CF">
    <w:pPr>
      <w:rPr>
        <w:sz w:val="24"/>
      </w:rPr>
    </w:pPr>
  </w:p>
  <w:p w:rsidR="001C55CF" w:rsidRDefault="001C55CF">
    <w:pP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5CF" w:rsidRDefault="001C55CF">
      <w:r>
        <w:separator/>
      </w:r>
    </w:p>
  </w:footnote>
  <w:footnote w:type="continuationSeparator" w:id="0">
    <w:p w:rsidR="001C55CF" w:rsidRDefault="001C55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B6158"/>
    <w:multiLevelType w:val="hybridMultilevel"/>
    <w:tmpl w:val="59C8DD54"/>
    <w:lvl w:ilvl="0" w:tplc="7994BEBA">
      <w:start w:val="1"/>
      <w:numFmt w:val="bullet"/>
      <w:lvlText w:val=""/>
      <w:lvlJc w:val="left"/>
      <w:pPr>
        <w:tabs>
          <w:tab w:val="num" w:pos="720"/>
        </w:tabs>
        <w:ind w:left="720" w:hanging="360"/>
      </w:pPr>
      <w:rPr>
        <w:rFonts w:ascii="Symbol" w:hAnsi="Symbol" w:hint="default"/>
        <w:sz w:val="20"/>
      </w:rPr>
    </w:lvl>
    <w:lvl w:ilvl="1" w:tplc="823CA9A2" w:tentative="1">
      <w:start w:val="1"/>
      <w:numFmt w:val="bullet"/>
      <w:lvlText w:val="o"/>
      <w:lvlJc w:val="left"/>
      <w:pPr>
        <w:tabs>
          <w:tab w:val="num" w:pos="1440"/>
        </w:tabs>
        <w:ind w:left="1440" w:hanging="360"/>
      </w:pPr>
      <w:rPr>
        <w:rFonts w:ascii="Courier New" w:hAnsi="Courier New" w:hint="default"/>
        <w:sz w:val="20"/>
      </w:rPr>
    </w:lvl>
    <w:lvl w:ilvl="2" w:tplc="30C8CF08" w:tentative="1">
      <w:start w:val="1"/>
      <w:numFmt w:val="bullet"/>
      <w:lvlText w:val=""/>
      <w:lvlJc w:val="left"/>
      <w:pPr>
        <w:tabs>
          <w:tab w:val="num" w:pos="2160"/>
        </w:tabs>
        <w:ind w:left="2160" w:hanging="360"/>
      </w:pPr>
      <w:rPr>
        <w:rFonts w:ascii="Wingdings" w:hAnsi="Wingdings" w:hint="default"/>
        <w:sz w:val="20"/>
      </w:rPr>
    </w:lvl>
    <w:lvl w:ilvl="3" w:tplc="177412C2" w:tentative="1">
      <w:start w:val="1"/>
      <w:numFmt w:val="bullet"/>
      <w:lvlText w:val=""/>
      <w:lvlJc w:val="left"/>
      <w:pPr>
        <w:tabs>
          <w:tab w:val="num" w:pos="2880"/>
        </w:tabs>
        <w:ind w:left="2880" w:hanging="360"/>
      </w:pPr>
      <w:rPr>
        <w:rFonts w:ascii="Wingdings" w:hAnsi="Wingdings" w:hint="default"/>
        <w:sz w:val="20"/>
      </w:rPr>
    </w:lvl>
    <w:lvl w:ilvl="4" w:tplc="FED49D58" w:tentative="1">
      <w:start w:val="1"/>
      <w:numFmt w:val="bullet"/>
      <w:lvlText w:val=""/>
      <w:lvlJc w:val="left"/>
      <w:pPr>
        <w:tabs>
          <w:tab w:val="num" w:pos="3600"/>
        </w:tabs>
        <w:ind w:left="3600" w:hanging="360"/>
      </w:pPr>
      <w:rPr>
        <w:rFonts w:ascii="Wingdings" w:hAnsi="Wingdings" w:hint="default"/>
        <w:sz w:val="20"/>
      </w:rPr>
    </w:lvl>
    <w:lvl w:ilvl="5" w:tplc="D89A045C" w:tentative="1">
      <w:start w:val="1"/>
      <w:numFmt w:val="bullet"/>
      <w:lvlText w:val=""/>
      <w:lvlJc w:val="left"/>
      <w:pPr>
        <w:tabs>
          <w:tab w:val="num" w:pos="4320"/>
        </w:tabs>
        <w:ind w:left="4320" w:hanging="360"/>
      </w:pPr>
      <w:rPr>
        <w:rFonts w:ascii="Wingdings" w:hAnsi="Wingdings" w:hint="default"/>
        <w:sz w:val="20"/>
      </w:rPr>
    </w:lvl>
    <w:lvl w:ilvl="6" w:tplc="B6C064DE" w:tentative="1">
      <w:start w:val="1"/>
      <w:numFmt w:val="bullet"/>
      <w:lvlText w:val=""/>
      <w:lvlJc w:val="left"/>
      <w:pPr>
        <w:tabs>
          <w:tab w:val="num" w:pos="5040"/>
        </w:tabs>
        <w:ind w:left="5040" w:hanging="360"/>
      </w:pPr>
      <w:rPr>
        <w:rFonts w:ascii="Wingdings" w:hAnsi="Wingdings" w:hint="default"/>
        <w:sz w:val="20"/>
      </w:rPr>
    </w:lvl>
    <w:lvl w:ilvl="7" w:tplc="0730F674" w:tentative="1">
      <w:start w:val="1"/>
      <w:numFmt w:val="bullet"/>
      <w:lvlText w:val=""/>
      <w:lvlJc w:val="left"/>
      <w:pPr>
        <w:tabs>
          <w:tab w:val="num" w:pos="5760"/>
        </w:tabs>
        <w:ind w:left="5760" w:hanging="360"/>
      </w:pPr>
      <w:rPr>
        <w:rFonts w:ascii="Wingdings" w:hAnsi="Wingdings" w:hint="default"/>
        <w:sz w:val="20"/>
      </w:rPr>
    </w:lvl>
    <w:lvl w:ilvl="8" w:tplc="5AB4381E" w:tentative="1">
      <w:start w:val="1"/>
      <w:numFmt w:val="bullet"/>
      <w:lvlText w:val=""/>
      <w:lvlJc w:val="left"/>
      <w:pPr>
        <w:tabs>
          <w:tab w:val="num" w:pos="6480"/>
        </w:tabs>
        <w:ind w:left="6480" w:hanging="360"/>
      </w:pPr>
      <w:rPr>
        <w:rFonts w:ascii="Wingdings" w:hAnsi="Wingdings" w:hint="default"/>
        <w:sz w:val="20"/>
      </w:rPr>
    </w:lvl>
  </w:abstractNum>
  <w:abstractNum w:abstractNumId="1">
    <w:nsid w:val="5618171A"/>
    <w:multiLevelType w:val="hybridMultilevel"/>
    <w:tmpl w:val="EC52A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35CF"/>
    <w:rsid w:val="00004DE3"/>
    <w:rsid w:val="00046549"/>
    <w:rsid w:val="000635CF"/>
    <w:rsid w:val="00072085"/>
    <w:rsid w:val="0007771F"/>
    <w:rsid w:val="000B5ACF"/>
    <w:rsid w:val="0013242A"/>
    <w:rsid w:val="00140757"/>
    <w:rsid w:val="001C55CF"/>
    <w:rsid w:val="001E7169"/>
    <w:rsid w:val="00243E2E"/>
    <w:rsid w:val="003E328C"/>
    <w:rsid w:val="003F5968"/>
    <w:rsid w:val="00433F35"/>
    <w:rsid w:val="004356C0"/>
    <w:rsid w:val="0046336B"/>
    <w:rsid w:val="0048720C"/>
    <w:rsid w:val="00492246"/>
    <w:rsid w:val="00521C6A"/>
    <w:rsid w:val="0055088A"/>
    <w:rsid w:val="00574A90"/>
    <w:rsid w:val="005F343E"/>
    <w:rsid w:val="006011D1"/>
    <w:rsid w:val="00624BAE"/>
    <w:rsid w:val="006278A2"/>
    <w:rsid w:val="00662A0B"/>
    <w:rsid w:val="006C35B9"/>
    <w:rsid w:val="006C5495"/>
    <w:rsid w:val="00754526"/>
    <w:rsid w:val="00771CEE"/>
    <w:rsid w:val="007E11EF"/>
    <w:rsid w:val="007F73E6"/>
    <w:rsid w:val="00893B25"/>
    <w:rsid w:val="008A1CCF"/>
    <w:rsid w:val="00972AAE"/>
    <w:rsid w:val="00A51D6F"/>
    <w:rsid w:val="00A84747"/>
    <w:rsid w:val="00A84B26"/>
    <w:rsid w:val="00AA54C5"/>
    <w:rsid w:val="00B41211"/>
    <w:rsid w:val="00B514D6"/>
    <w:rsid w:val="00BD7A9B"/>
    <w:rsid w:val="00BE2A58"/>
    <w:rsid w:val="00C8458F"/>
    <w:rsid w:val="00C90196"/>
    <w:rsid w:val="00CC5ADD"/>
    <w:rsid w:val="00D37ECE"/>
    <w:rsid w:val="00D6780F"/>
    <w:rsid w:val="00DA4B5A"/>
    <w:rsid w:val="00DE5773"/>
    <w:rsid w:val="00E0059C"/>
    <w:rsid w:val="00E11296"/>
    <w:rsid w:val="00E13B14"/>
    <w:rsid w:val="00EA2766"/>
    <w:rsid w:val="00F100DD"/>
    <w:rsid w:val="00F14745"/>
    <w:rsid w:val="00F530F6"/>
    <w:rsid w:val="00F54B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C6A"/>
    <w:pPr>
      <w:widowControl w:val="0"/>
      <w:autoSpaceDE w:val="0"/>
      <w:autoSpaceDN w:val="0"/>
      <w:adjustRightInd w:val="0"/>
    </w:pPr>
    <w:rPr>
      <w:rFonts w:ascii="Baskerville Old Face" w:hAnsi="Baskerville Old Face"/>
      <w:szCs w:val="24"/>
    </w:rPr>
  </w:style>
  <w:style w:type="paragraph" w:styleId="Heading1">
    <w:name w:val="heading 1"/>
    <w:basedOn w:val="Normal"/>
    <w:next w:val="Normal"/>
    <w:qFormat/>
    <w:rsid w:val="00521C6A"/>
    <w:pPr>
      <w:keepNext/>
      <w:tabs>
        <w:tab w:val="left" w:pos="864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21C6A"/>
  </w:style>
  <w:style w:type="paragraph" w:styleId="BodyText">
    <w:name w:val="Body Text"/>
    <w:basedOn w:val="Normal"/>
    <w:semiHidden/>
    <w:rsid w:val="00521C6A"/>
    <w:pPr>
      <w:spacing w:after="120"/>
    </w:pPr>
  </w:style>
  <w:style w:type="character" w:styleId="Hyperlink">
    <w:name w:val="Hyperlink"/>
    <w:semiHidden/>
    <w:rsid w:val="00521C6A"/>
    <w:rPr>
      <w:rFonts w:ascii="Baskerville Old Face" w:hAnsi="Baskerville Old Face"/>
      <w:color w:val="0000FF"/>
      <w:sz w:val="24"/>
      <w:szCs w:val="24"/>
      <w:u w:val="single"/>
    </w:rPr>
  </w:style>
  <w:style w:type="paragraph" w:styleId="NormalWeb">
    <w:name w:val="Normal (Web)"/>
    <w:basedOn w:val="Normal"/>
    <w:uiPriority w:val="99"/>
    <w:unhideWhenUsed/>
    <w:rsid w:val="00EA2766"/>
    <w:pPr>
      <w:widowControl/>
      <w:autoSpaceDE/>
      <w:autoSpaceDN/>
      <w:adjustRightInd/>
      <w:spacing w:before="24" w:after="55"/>
    </w:pPr>
    <w:rPr>
      <w:rFonts w:ascii="Verdana" w:hAnsi="Verdana"/>
      <w:color w:val="000000"/>
      <w:sz w:val="8"/>
      <w:szCs w:val="8"/>
    </w:rPr>
  </w:style>
  <w:style w:type="paragraph" w:styleId="ListParagraph">
    <w:name w:val="List Paragraph"/>
    <w:basedOn w:val="Normal"/>
    <w:uiPriority w:val="34"/>
    <w:qFormat/>
    <w:rsid w:val="006011D1"/>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285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USDA/ARS</Company>
  <LinksUpToDate>false</LinksUpToDate>
  <CharactersWithSpaces>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creator>Valued Gateway Client</dc:creator>
  <cp:lastModifiedBy>michael.schechtman</cp:lastModifiedBy>
  <cp:revision>4</cp:revision>
  <cp:lastPrinted>2011-11-16T14:16:00Z</cp:lastPrinted>
  <dcterms:created xsi:type="dcterms:W3CDTF">2012-08-16T16:13:00Z</dcterms:created>
  <dcterms:modified xsi:type="dcterms:W3CDTF">2012-08-17T15:03:00Z</dcterms:modified>
</cp:coreProperties>
</file>